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8C" w:rsidRDefault="00C31908" w:rsidP="00E41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</w:t>
      </w:r>
      <w:r w:rsidR="000A5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A5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 </w:t>
      </w:r>
      <w:r w:rsidR="00E41CA3" w:rsidRPr="000A50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духовно-нравственном воспитании</w:t>
      </w:r>
    </w:p>
    <w:p w:rsidR="00725AB5" w:rsidRPr="000A508C" w:rsidRDefault="00E41CA3" w:rsidP="00E41C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08C">
        <w:rPr>
          <w:rFonts w:ascii="Times New Roman" w:hAnsi="Times New Roman" w:cs="Times New Roman"/>
          <w:b/>
          <w:sz w:val="24"/>
          <w:szCs w:val="24"/>
        </w:rPr>
        <w:t>слабослышащих детей</w:t>
      </w:r>
    </w:p>
    <w:p w:rsidR="000A508C" w:rsidRPr="000A508C" w:rsidRDefault="000A508C" w:rsidP="000A50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A508C" w:rsidRPr="000A508C" w:rsidRDefault="000A508C" w:rsidP="000A508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508C">
        <w:rPr>
          <w:rFonts w:ascii="Times New Roman" w:hAnsi="Times New Roman" w:cs="Times New Roman"/>
          <w:b/>
          <w:i/>
          <w:sz w:val="24"/>
          <w:szCs w:val="24"/>
        </w:rPr>
        <w:t>Дроздова Т.А,</w:t>
      </w:r>
    </w:p>
    <w:p w:rsidR="006839B9" w:rsidRPr="000A508C" w:rsidRDefault="006839B9" w:rsidP="000A508C">
      <w:pPr>
        <w:tabs>
          <w:tab w:val="left" w:pos="10206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A508C">
        <w:rPr>
          <w:rFonts w:ascii="Times New Roman" w:hAnsi="Times New Roman" w:cs="Times New Roman"/>
          <w:i/>
          <w:sz w:val="24"/>
          <w:szCs w:val="24"/>
        </w:rPr>
        <w:t>ГБОУ «Белгородская общеобразовательная школа-интернат№23»</w:t>
      </w:r>
      <w:r w:rsidR="00AC677B">
        <w:rPr>
          <w:rFonts w:ascii="Times New Roman" w:hAnsi="Times New Roman" w:cs="Times New Roman"/>
          <w:i/>
          <w:sz w:val="24"/>
          <w:szCs w:val="24"/>
        </w:rPr>
        <w:t>, Белгородская область</w:t>
      </w:r>
    </w:p>
    <w:p w:rsidR="00CF2755" w:rsidRPr="000A508C" w:rsidRDefault="00CF2755" w:rsidP="00CF27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AB5" w:rsidRPr="000A508C" w:rsidRDefault="00725AB5" w:rsidP="0072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начинается с самого простого, с самого малого. В школе дети учатся бережному отношению к учебным и художественным книгам. Уже начиная с 1 класса, при самом первом посещении библиотеки дети знакомятся с тем, как правильно обращаться с книгой. В школе постоянно проводятся беседы о правильном хранении и использовании книг, проводятся рейды по проверке учебников. Дети всех возрастов участвуют в ремонте книг. </w:t>
      </w:r>
    </w:p>
    <w:p w:rsidR="00725AB5" w:rsidRPr="000A508C" w:rsidRDefault="00725AB5" w:rsidP="0072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произведения учат любить друг друга, учат любить и ценить творчество и труд, воспитывают у детей любовь к своей Родине, уважение к её истории. Воспитание духовности начинается с формирования познавательного интереса как одного из важных мотивов самообразования. Большая работа над развитием творческой активности и исследовательских умений проводится в читальном зале библиотеки, где читатели учатся самостоятельно работать со справочной и дополнительной литературой, учатся выбирать необходимую им информацию. </w:t>
      </w:r>
    </w:p>
    <w:p w:rsidR="00725AB5" w:rsidRPr="000A508C" w:rsidRDefault="00725AB5" w:rsidP="0072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</w:t>
      </w:r>
      <w:proofErr w:type="gramStart"/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proofErr w:type="gramEnd"/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библиотеки-это не просто учебные и воспитательные процессы, она имеет скорее духовное измерение. В библиотеке образование не может и не должно замыкаться в тесных пределах учебного предмета. Здесь оно сочетается с очень разными воспитательными возможностями. Общая забота школы заключается в том, чтобы в нашей библиотеке каждый читатель, будь то пятиклассник или выпускник, нашёл свою книгу, получил необходимый совет, оказался в обстановке, благоприятной для самообразования, самораскрытия личности... Только знания, возникающие из чувств и переживаний, по-настоящему развивают умение видеть и понимать. </w:t>
      </w:r>
    </w:p>
    <w:p w:rsidR="00725AB5" w:rsidRPr="000A508C" w:rsidRDefault="00725AB5" w:rsidP="00725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воспитательной работы школы библиотека участвует в подготовке классных часов и внеклассных мероприятий, сотрудничая с классными руководителями, завучем по воспитательной работе. Библиотека проводит массовые мероприятия: выставки книг различной тематики, беседы, конкурсы, литературные игры, обзоры, викторины. Чтение открывает стороны мира, закрытые для любого другого жизненного опыта. Читая вместе и обсуждая </w:t>
      </w:r>
      <w:proofErr w:type="gramStart"/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учимся сотрудничеству, общему делу. Книги, прочитанные в детстве, могут оказать влияние на будущее, и на судьбу. </w:t>
      </w:r>
    </w:p>
    <w:p w:rsidR="00521596" w:rsidRPr="000A508C" w:rsidRDefault="00521596" w:rsidP="005215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 учащихся</w:t>
      </w:r>
      <w:r w:rsidR="005D4295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т.ч. у детей с нарушенными функциями)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способности восприятия прекрасного,  эстетических суждений и оценок, художественных взглядов и вкусов, творческих способностей  может осуществляться при подготовке и проведении различных внеклассных  мероприятий,  литературных (в том числе и поэтических) вечеров, праздников русского языка, спектаклей по литературным произведениям русских и зарубежных авторов, таких как: «100 книг по истории, культуре и литературе</w:t>
      </w:r>
      <w:proofErr w:type="gramEnd"/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народов Российской Федерации»», «Уроки доброты», «Великие юбиляры», «Мы - вместе» воссоединение Крыма и России», </w:t>
      </w:r>
      <w:r w:rsidR="00B72946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70 </w:t>
      </w:r>
      <w:proofErr w:type="spellStart"/>
      <w:r w:rsidR="00B72946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летие</w:t>
      </w:r>
      <w:proofErr w:type="spellEnd"/>
      <w:r w:rsidR="00B72946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ПОБЕДЫ в Вов</w:t>
      </w:r>
      <w:proofErr w:type="gramStart"/>
      <w:r w:rsidR="00B72946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AE0C7F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Жди меня» </w:t>
      </w:r>
      <w:r w:rsidR="00B72946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 100- </w:t>
      </w:r>
      <w:proofErr w:type="spellStart"/>
      <w:r w:rsidR="00B72946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летию</w:t>
      </w:r>
      <w:proofErr w:type="spellEnd"/>
      <w:r w:rsidR="00B72946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 Симонова 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др.</w:t>
      </w:r>
    </w:p>
    <w:p w:rsidR="00521596" w:rsidRPr="000A508C" w:rsidRDefault="00521596" w:rsidP="005215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Эти мероприятия:</w:t>
      </w:r>
    </w:p>
    <w:p w:rsidR="00521596" w:rsidRPr="000A508C" w:rsidRDefault="00521596" w:rsidP="0052159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развивают индивидуальные склонности и интересы учащихся, их способности;</w:t>
      </w:r>
    </w:p>
    <w:p w:rsidR="00521596" w:rsidRPr="000A508C" w:rsidRDefault="00521596" w:rsidP="0052159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формируют самостоятельность, развивают творческую активность; </w:t>
      </w:r>
    </w:p>
    <w:p w:rsidR="00521596" w:rsidRPr="000A508C" w:rsidRDefault="00521596" w:rsidP="0052159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развивают речь учащихся</w:t>
      </w:r>
      <w:r w:rsidR="005D4295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ОВЗ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является основной задачей коррекционной школы; </w:t>
      </w:r>
    </w:p>
    <w:p w:rsidR="00521596" w:rsidRPr="000A508C" w:rsidRDefault="00521596" w:rsidP="0052159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расширяют умственный кругозор школьников</w:t>
      </w:r>
      <w:r w:rsidR="005D4295"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, имеющих нарушения слуховой функции,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углубляют их знания  по предмету; </w:t>
      </w:r>
    </w:p>
    <w:p w:rsidR="00521596" w:rsidRPr="000A508C" w:rsidRDefault="00521596" w:rsidP="0052159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закрепляют приобретённые на уроках навыки и умения; </w:t>
      </w:r>
    </w:p>
    <w:p w:rsidR="006839B9" w:rsidRPr="000A508C" w:rsidRDefault="00521596" w:rsidP="006839B9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значительно увеличивают время на формирование у глухих и слабослышащих детей устной речи вообще и произношения в частности.</w:t>
      </w:r>
    </w:p>
    <w:p w:rsidR="00521596" w:rsidRPr="000A508C" w:rsidRDefault="00521596" w:rsidP="00683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Театрализованные праздники представляют широкие возможности для решения  такой важной задачи, как развитие творческих способностей,  личностных каче</w:t>
      </w:r>
      <w:proofErr w:type="gramStart"/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сл</w:t>
      </w:r>
      <w:proofErr w:type="gramEnd"/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абослышащих детей. Педагогическое воздействие на эмоциональную сферу ребёнка имеет целью пробуждение сопереживания, сострадания, отзывчивости, </w:t>
      </w:r>
      <w:proofErr w:type="gramStart"/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направленных</w:t>
      </w:r>
      <w:proofErr w:type="gramEnd"/>
      <w:r w:rsidRPr="000A508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воспитание доброго отношения к людям. У слабослышащих детей недостаточно развиты эмоции  и чувства. Меньшая доступность для их восприятия выразительной стороны речи и музыки,  отставание в овладении речью -    всё это является отрицательным фактором в развитии эмоций детей с недостатками слуха. Вместе с тем они уделяют большее внимание такой выразительной стороне эмоций, как  мимика и пантомима, используют выразительные движения в жестовой речи.</w:t>
      </w:r>
    </w:p>
    <w:p w:rsidR="00521596" w:rsidRPr="000A508C" w:rsidRDefault="005D4295" w:rsidP="0052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РФ </w:t>
      </w:r>
      <w:r w:rsidR="00725AB5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 Д.А сказал: «Воспитание традиций чтения - это то, чем славилась наша страна. Очень важно с детства воспитывать навыки чтения </w:t>
      </w:r>
      <w:proofErr w:type="gramStart"/>
      <w:r w:rsidR="00725AB5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-э</w:t>
      </w:r>
      <w:proofErr w:type="gramEnd"/>
      <w:r w:rsidR="00725AB5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то, без чего не обходится жизнь любого нормального человека»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5AB5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школьник читает очень мало.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для ребенка с нарушенным слухом проблема чтения всегда была одной из наиболее  </w:t>
      </w:r>
      <w:proofErr w:type="gramStart"/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трудных</w:t>
      </w:r>
      <w:proofErr w:type="gramEnd"/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без специальной помощи специалистов  в области коррекционной педагогики эту задачу решить нельзя. </w:t>
      </w:r>
    </w:p>
    <w:p w:rsidR="005D4295" w:rsidRPr="000A508C" w:rsidRDefault="005D4295" w:rsidP="005D4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нашем образовательном учреждении при планировании уроков чтения немаловажную роль играет школьная библиотека как фактор взаимодействия всех участников образовательного процесса. Особенно</w:t>
      </w:r>
      <w:r w:rsidR="00C31908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основ духовно 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ценностей.</w:t>
      </w:r>
    </w:p>
    <w:p w:rsidR="00725AB5" w:rsidRDefault="00725AB5" w:rsidP="00683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- вселить в детей веру, веру в человечность, воспитать нетерпимость к несправедливости, готовность вступить в борьбу с подлостью и обманом. Не зря В. Астафьев писал: «Чтение, особенно детей</w:t>
      </w:r>
      <w:r w:rsidR="005D4295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 это самое важное в воспитании». 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как важно</w:t>
      </w:r>
      <w:r w:rsidR="005D4295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достучаться до сердца ребенка с проблемами в развитии</w:t>
      </w:r>
      <w:r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найти ключ к его сердцу, поднять его до опре</w:t>
      </w:r>
      <w:r w:rsidR="005D4295" w:rsidRPr="000A50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делённого нравственного уровня и закрепить его при  вхождении ребенка в социум.</w:t>
      </w:r>
    </w:p>
    <w:p w:rsidR="000A508C" w:rsidRPr="000A508C" w:rsidRDefault="000A508C" w:rsidP="006839B9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0A508C" w:rsidRPr="000A508C" w:rsidSect="00BF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F93"/>
    <w:multiLevelType w:val="hybridMultilevel"/>
    <w:tmpl w:val="CAD6FBA0"/>
    <w:lvl w:ilvl="0" w:tplc="BEE84A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577D95"/>
    <w:multiLevelType w:val="hybridMultilevel"/>
    <w:tmpl w:val="3F18C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DB"/>
    <w:rsid w:val="000276CC"/>
    <w:rsid w:val="000A508C"/>
    <w:rsid w:val="00202CD0"/>
    <w:rsid w:val="002740C5"/>
    <w:rsid w:val="004E2E65"/>
    <w:rsid w:val="00521596"/>
    <w:rsid w:val="005D4295"/>
    <w:rsid w:val="005E2D11"/>
    <w:rsid w:val="00635C7B"/>
    <w:rsid w:val="006839B9"/>
    <w:rsid w:val="00725AB5"/>
    <w:rsid w:val="00964BDB"/>
    <w:rsid w:val="00966774"/>
    <w:rsid w:val="00AC677B"/>
    <w:rsid w:val="00AE0C7F"/>
    <w:rsid w:val="00B72946"/>
    <w:rsid w:val="00BA625E"/>
    <w:rsid w:val="00BF3C61"/>
    <w:rsid w:val="00C31908"/>
    <w:rsid w:val="00C64403"/>
    <w:rsid w:val="00CF2755"/>
    <w:rsid w:val="00E4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school23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Ира</cp:lastModifiedBy>
  <cp:revision>3</cp:revision>
  <dcterms:created xsi:type="dcterms:W3CDTF">2016-04-01T08:19:00Z</dcterms:created>
  <dcterms:modified xsi:type="dcterms:W3CDTF">2016-04-01T09:59:00Z</dcterms:modified>
</cp:coreProperties>
</file>