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37" w:rsidRDefault="00904737" w:rsidP="0090473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24"/>
          <w:szCs w:val="24"/>
        </w:rPr>
      </w:pPr>
      <w:r w:rsidRPr="00D72C12">
        <w:rPr>
          <w:rFonts w:cs="Times New Roman"/>
          <w:b/>
          <w:bCs/>
          <w:color w:val="auto"/>
          <w:sz w:val="32"/>
          <w:szCs w:val="32"/>
        </w:rPr>
        <w:t>Проект «Типичный незрячий»: опыт живых</w:t>
      </w:r>
      <w:r>
        <w:rPr>
          <w:rFonts w:cs="Times New Roman"/>
          <w:b/>
          <w:bCs/>
          <w:color w:val="auto"/>
          <w:sz w:val="32"/>
          <w:szCs w:val="32"/>
        </w:rPr>
        <w:t xml:space="preserve"> </w:t>
      </w:r>
      <w:r w:rsidRPr="00D72C12">
        <w:rPr>
          <w:rFonts w:cs="Times New Roman"/>
          <w:b/>
          <w:bCs/>
          <w:color w:val="auto"/>
          <w:sz w:val="32"/>
          <w:szCs w:val="32"/>
        </w:rPr>
        <w:t>людей</w:t>
      </w:r>
    </w:p>
    <w:p w:rsidR="00904737" w:rsidRDefault="00904737" w:rsidP="0090473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Cs w:val="28"/>
        </w:rPr>
      </w:pPr>
    </w:p>
    <w:p w:rsidR="0009404D" w:rsidRPr="0009404D" w:rsidRDefault="0009404D" w:rsidP="0090473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Cs w:val="28"/>
        </w:rPr>
      </w:pPr>
    </w:p>
    <w:p w:rsidR="00904737" w:rsidRDefault="00904737" w:rsidP="00CB4B0A">
      <w:pPr>
        <w:autoSpaceDE w:val="0"/>
        <w:autoSpaceDN w:val="0"/>
        <w:adjustRightInd w:val="0"/>
        <w:spacing w:after="0" w:line="240" w:lineRule="auto"/>
        <w:ind w:left="4820"/>
        <w:jc w:val="left"/>
        <w:rPr>
          <w:rFonts w:cs="Times New Roman"/>
          <w:b/>
          <w:bCs/>
          <w:iCs/>
          <w:color w:val="auto"/>
          <w:sz w:val="24"/>
          <w:szCs w:val="24"/>
        </w:rPr>
      </w:pPr>
      <w:proofErr w:type="spellStart"/>
      <w:r w:rsidRPr="00812BBE">
        <w:rPr>
          <w:rFonts w:cs="Times New Roman"/>
          <w:b/>
          <w:bCs/>
          <w:iCs/>
          <w:color w:val="auto"/>
          <w:sz w:val="24"/>
          <w:szCs w:val="24"/>
        </w:rPr>
        <w:t>Алия</w:t>
      </w:r>
      <w:proofErr w:type="spellEnd"/>
      <w:r w:rsidRPr="00812BBE">
        <w:rPr>
          <w:rFonts w:cs="Times New Roman"/>
          <w:b/>
          <w:bCs/>
          <w:iCs/>
          <w:color w:val="auto"/>
          <w:sz w:val="24"/>
          <w:szCs w:val="24"/>
        </w:rPr>
        <w:t xml:space="preserve"> </w:t>
      </w:r>
      <w:proofErr w:type="spellStart"/>
      <w:r w:rsidRPr="00812BBE">
        <w:rPr>
          <w:rFonts w:cs="Times New Roman"/>
          <w:b/>
          <w:bCs/>
          <w:iCs/>
          <w:color w:val="auto"/>
          <w:sz w:val="24"/>
          <w:szCs w:val="24"/>
        </w:rPr>
        <w:t>Илхамовна</w:t>
      </w:r>
      <w:proofErr w:type="spellEnd"/>
      <w:r w:rsidRPr="00812BBE">
        <w:rPr>
          <w:rFonts w:cs="Times New Roman"/>
          <w:b/>
          <w:bCs/>
          <w:iCs/>
          <w:color w:val="auto"/>
          <w:sz w:val="24"/>
          <w:szCs w:val="24"/>
        </w:rPr>
        <w:t xml:space="preserve"> </w:t>
      </w:r>
      <w:proofErr w:type="spellStart"/>
      <w:r w:rsidRPr="00812BBE">
        <w:rPr>
          <w:rFonts w:cs="Times New Roman"/>
          <w:b/>
          <w:bCs/>
          <w:iCs/>
          <w:color w:val="auto"/>
          <w:sz w:val="24"/>
          <w:szCs w:val="24"/>
        </w:rPr>
        <w:t>Нуруллина</w:t>
      </w:r>
      <w:proofErr w:type="spellEnd"/>
      <w:r w:rsidRPr="00812BBE">
        <w:rPr>
          <w:rFonts w:cs="Times New Roman"/>
          <w:b/>
          <w:bCs/>
          <w:iCs/>
          <w:color w:val="auto"/>
          <w:sz w:val="24"/>
          <w:szCs w:val="24"/>
        </w:rPr>
        <w:t xml:space="preserve">, </w:t>
      </w:r>
    </w:p>
    <w:p w:rsidR="00904737" w:rsidRDefault="00904737" w:rsidP="00CB4B0A">
      <w:pPr>
        <w:autoSpaceDE w:val="0"/>
        <w:autoSpaceDN w:val="0"/>
        <w:adjustRightInd w:val="0"/>
        <w:spacing w:after="0" w:line="240" w:lineRule="auto"/>
        <w:ind w:left="4820"/>
        <w:jc w:val="left"/>
        <w:rPr>
          <w:rFonts w:cs="Times New Roman"/>
          <w:iCs/>
          <w:color w:val="auto"/>
          <w:sz w:val="24"/>
          <w:szCs w:val="24"/>
        </w:rPr>
      </w:pPr>
      <w:r w:rsidRPr="00812BBE">
        <w:rPr>
          <w:rFonts w:cs="Times New Roman"/>
          <w:iCs/>
          <w:color w:val="auto"/>
          <w:sz w:val="24"/>
          <w:szCs w:val="24"/>
        </w:rPr>
        <w:t>главный редактор</w:t>
      </w:r>
      <w:r>
        <w:rPr>
          <w:rFonts w:cs="Times New Roman"/>
          <w:iCs/>
          <w:color w:val="auto"/>
          <w:sz w:val="24"/>
          <w:szCs w:val="24"/>
        </w:rPr>
        <w:t xml:space="preserve"> </w:t>
      </w:r>
      <w:r w:rsidRPr="00812BBE">
        <w:rPr>
          <w:rFonts w:cs="Times New Roman"/>
          <w:iCs/>
          <w:color w:val="auto"/>
          <w:sz w:val="24"/>
          <w:szCs w:val="24"/>
        </w:rPr>
        <w:t>«Типичный незрячий»</w:t>
      </w:r>
    </w:p>
    <w:p w:rsidR="00904737" w:rsidRPr="00812BBE" w:rsidRDefault="00904737" w:rsidP="00CB4B0A">
      <w:pPr>
        <w:autoSpaceDE w:val="0"/>
        <w:autoSpaceDN w:val="0"/>
        <w:adjustRightInd w:val="0"/>
        <w:spacing w:after="0" w:line="240" w:lineRule="auto"/>
        <w:ind w:left="4820"/>
        <w:jc w:val="left"/>
        <w:rPr>
          <w:rFonts w:cs="Times New Roman"/>
          <w:iCs/>
          <w:color w:val="auto"/>
          <w:sz w:val="24"/>
          <w:szCs w:val="24"/>
        </w:rPr>
      </w:pPr>
      <w:r w:rsidRPr="00812BBE">
        <w:rPr>
          <w:rFonts w:cs="Times New Roman"/>
          <w:iCs/>
          <w:color w:val="auto"/>
          <w:sz w:val="24"/>
          <w:szCs w:val="24"/>
        </w:rPr>
        <w:t>(г. Москва)</w:t>
      </w:r>
    </w:p>
    <w:p w:rsidR="00904737" w:rsidRDefault="00904737" w:rsidP="00CB4B0A">
      <w:pPr>
        <w:spacing w:after="0"/>
        <w:ind w:left="4820"/>
        <w:rPr>
          <w:rFonts w:cs="Times New Roman"/>
          <w:iCs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5B46BE" wp14:editId="2AB5B879">
            <wp:simplePos x="0" y="0"/>
            <wp:positionH relativeFrom="column">
              <wp:posOffset>3810</wp:posOffset>
            </wp:positionH>
            <wp:positionV relativeFrom="paragraph">
              <wp:posOffset>204470</wp:posOffset>
            </wp:positionV>
            <wp:extent cx="1935480" cy="2157095"/>
            <wp:effectExtent l="0" t="0" r="7620" b="0"/>
            <wp:wrapTight wrapText="bothSides">
              <wp:wrapPolygon edited="0">
                <wp:start x="0" y="0"/>
                <wp:lineTo x="0" y="21365"/>
                <wp:lineTo x="21472" y="21365"/>
                <wp:lineTo x="21472" y="0"/>
                <wp:lineTo x="0" y="0"/>
              </wp:wrapPolygon>
            </wp:wrapTight>
            <wp:docPr id="19" name="Рисунок 19" descr="Нуруллина Алия Илхам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Нуруллина Алия Илхамов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6" r="8907"/>
                    <a:stretch/>
                  </pic:blipFill>
                  <pic:spPr bwMode="auto">
                    <a:xfrm>
                      <a:off x="0" y="0"/>
                      <a:ext cx="1935480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737" w:rsidRPr="00D90461" w:rsidRDefault="00904737" w:rsidP="00904737">
      <w:pPr>
        <w:spacing w:after="0" w:line="360" w:lineRule="auto"/>
        <w:rPr>
          <w:sz w:val="10"/>
          <w:szCs w:val="10"/>
        </w:rPr>
      </w:pPr>
    </w:p>
    <w:p w:rsidR="00904737" w:rsidRPr="00904737" w:rsidRDefault="0009404D" w:rsidP="00904737">
      <w:pPr>
        <w:spacing w:after="0" w:line="360" w:lineRule="auto"/>
      </w:pPr>
      <w:r>
        <w:t xml:space="preserve">        </w:t>
      </w:r>
      <w:r w:rsidR="00904737" w:rsidRPr="00904737">
        <w:t>ВВЕДЕНИЕ</w:t>
      </w:r>
      <w:bookmarkStart w:id="0" w:name="_GoBack"/>
      <w:bookmarkEnd w:id="0"/>
    </w:p>
    <w:p w:rsidR="00904737" w:rsidRPr="00904737" w:rsidRDefault="00904737" w:rsidP="00904737">
      <w:pPr>
        <w:spacing w:after="0" w:line="360" w:lineRule="auto"/>
        <w:ind w:firstLine="567"/>
      </w:pPr>
      <w:r w:rsidRPr="00904737">
        <w:t xml:space="preserve">За последние 10-15 лет ситуация с освещением проблематики людей с инвалидностью в российских СМИ стала меняться в лучшую сторону. В 90-е годы рассказы об инвалидах сводились исключительно к тому, что их жизнь тяжела, полна боли, горя и страдания. Главной целью журналистов было выдавить как можно больше слез у аудитории. Сейчас появляются материалы (в том числе и в крупных неспециализированных изданиях), где люди с ОВЗ представлены в адекватном свете, но сегодня есть другая тенденция: показать инвалидов, в том числе и слепых, как неких гигантов, способных свернуть горы. Поэтому типичным героем сюжетов становится </w:t>
      </w:r>
      <w:proofErr w:type="spellStart"/>
      <w:r w:rsidRPr="00904737">
        <w:t>мегауспешный</w:t>
      </w:r>
      <w:proofErr w:type="spellEnd"/>
      <w:r w:rsidRPr="00904737">
        <w:t xml:space="preserve"> инвалид, который достиг невиданных высот. </w:t>
      </w:r>
    </w:p>
    <w:p w:rsidR="00904737" w:rsidRPr="00904737" w:rsidRDefault="00904737" w:rsidP="00904737">
      <w:pPr>
        <w:spacing w:after="0" w:line="360" w:lineRule="auto"/>
        <w:ind w:firstLine="567"/>
      </w:pPr>
      <w:r w:rsidRPr="00904737">
        <w:t>Но жизнь не состоит только из черного и белого, посередине тоже очень много интер</w:t>
      </w:r>
      <w:r w:rsidR="0009404D">
        <w:t xml:space="preserve">есного. И, как правило, именно </w:t>
      </w:r>
      <w:r w:rsidRPr="00904737">
        <w:t xml:space="preserve">посередине кипит настоящая жизнь. </w:t>
      </w:r>
      <w:proofErr w:type="gramStart"/>
      <w:r w:rsidRPr="00904737">
        <w:t xml:space="preserve">Поэтому в современном </w:t>
      </w:r>
      <w:proofErr w:type="spellStart"/>
      <w:r w:rsidRPr="00904737">
        <w:t>инфополе</w:t>
      </w:r>
      <w:proofErr w:type="spellEnd"/>
      <w:r w:rsidRPr="00904737">
        <w:t xml:space="preserve"> очевидна потребность в освещении этой самой жизни посредине.</w:t>
      </w:r>
      <w:proofErr w:type="gramEnd"/>
      <w:r w:rsidRPr="00904737">
        <w:t xml:space="preserve"> И именно это является основной целью проекта «</w:t>
      </w:r>
      <w:proofErr w:type="gramStart"/>
      <w:r w:rsidRPr="00904737">
        <w:t>Типичный</w:t>
      </w:r>
      <w:proofErr w:type="gramEnd"/>
      <w:r w:rsidRPr="00904737">
        <w:t xml:space="preserve"> незрячий». </w:t>
      </w:r>
    </w:p>
    <w:p w:rsidR="00904737" w:rsidRDefault="00904737" w:rsidP="00904737">
      <w:pPr>
        <w:spacing w:after="0" w:line="360" w:lineRule="auto"/>
        <w:ind w:firstLine="567"/>
      </w:pPr>
      <w:r w:rsidRPr="00904737">
        <w:t xml:space="preserve">Безусловно, подобные проекты были бы актуальны и для людей с другими типами инвалидности. Возможно, они даже есть. Но главному редактору «Типичного незрячего», </w:t>
      </w:r>
      <w:proofErr w:type="spellStart"/>
      <w:r w:rsidRPr="00904737">
        <w:t>Алии</w:t>
      </w:r>
      <w:proofErr w:type="spellEnd"/>
      <w:r w:rsidRPr="00904737">
        <w:t xml:space="preserve"> </w:t>
      </w:r>
      <w:proofErr w:type="spellStart"/>
      <w:r w:rsidRPr="00904737">
        <w:t>Нуруллиной</w:t>
      </w:r>
      <w:proofErr w:type="spellEnd"/>
      <w:r w:rsidRPr="00904737">
        <w:t xml:space="preserve">, которая сама является незрячей, по весьма понятным причинам ближе тематика слепых. Поэтому данный проект сфокусирован на самых разных аспектах жизни незрячих людей. </w:t>
      </w:r>
    </w:p>
    <w:p w:rsidR="0009404D" w:rsidRPr="00904737" w:rsidRDefault="0009404D" w:rsidP="00904737">
      <w:pPr>
        <w:spacing w:after="0" w:line="360" w:lineRule="auto"/>
        <w:ind w:firstLine="567"/>
      </w:pPr>
    </w:p>
    <w:p w:rsidR="00904737" w:rsidRPr="00904737" w:rsidRDefault="00904737" w:rsidP="00904737">
      <w:pPr>
        <w:pStyle w:val="1"/>
        <w:jc w:val="left"/>
        <w:rPr>
          <w:b w:val="0"/>
        </w:rPr>
      </w:pPr>
      <w:r w:rsidRPr="00904737">
        <w:rPr>
          <w:b w:val="0"/>
        </w:rPr>
        <w:lastRenderedPageBreak/>
        <w:t>В ЧЕМ СУТЬ ПРОЕКТА</w:t>
      </w:r>
    </w:p>
    <w:p w:rsidR="00904737" w:rsidRPr="00904737" w:rsidRDefault="00904737" w:rsidP="00904737">
      <w:pPr>
        <w:spacing w:after="0" w:line="360" w:lineRule="auto"/>
        <w:ind w:firstLine="567"/>
      </w:pPr>
      <w:r w:rsidRPr="00904737">
        <w:t xml:space="preserve">«Типичный незрячий» на сегодня – это страницы в </w:t>
      </w:r>
      <w:proofErr w:type="spellStart"/>
      <w:r w:rsidRPr="00904737">
        <w:t>соцсети</w:t>
      </w:r>
      <w:proofErr w:type="spellEnd"/>
      <w:r w:rsidRPr="00904737">
        <w:t xml:space="preserve"> </w:t>
      </w:r>
      <w:proofErr w:type="spellStart"/>
      <w:r w:rsidRPr="00904737">
        <w:t>ВКонтакте</w:t>
      </w:r>
      <w:proofErr w:type="spellEnd"/>
      <w:r w:rsidRPr="00904737">
        <w:t xml:space="preserve"> (</w:t>
      </w:r>
      <w:r w:rsidRPr="00904737">
        <w:rPr>
          <w:lang w:val="en-US"/>
        </w:rPr>
        <w:t>http</w:t>
      </w:r>
      <w:r w:rsidRPr="00904737">
        <w:t>://</w:t>
      </w:r>
      <w:proofErr w:type="spellStart"/>
      <w:r w:rsidRPr="00904737">
        <w:rPr>
          <w:lang w:val="en-US"/>
        </w:rPr>
        <w:t>vk</w:t>
      </w:r>
      <w:proofErr w:type="spellEnd"/>
      <w:r w:rsidRPr="00904737">
        <w:t>.</w:t>
      </w:r>
      <w:r w:rsidRPr="00904737">
        <w:rPr>
          <w:lang w:val="en-US"/>
        </w:rPr>
        <w:t>com</w:t>
      </w:r>
      <w:r w:rsidRPr="00904737">
        <w:t>/</w:t>
      </w:r>
      <w:proofErr w:type="spellStart"/>
      <w:r w:rsidRPr="00904737">
        <w:rPr>
          <w:lang w:val="en-US"/>
        </w:rPr>
        <w:t>tipicalblind</w:t>
      </w:r>
      <w:proofErr w:type="spellEnd"/>
      <w:r w:rsidRPr="00904737">
        <w:t xml:space="preserve">) и </w:t>
      </w:r>
      <w:r w:rsidRPr="00904737">
        <w:rPr>
          <w:lang w:val="en-US"/>
        </w:rPr>
        <w:t>Facebook</w:t>
      </w:r>
      <w:r w:rsidRPr="00904737">
        <w:t xml:space="preserve"> (</w:t>
      </w:r>
      <w:r w:rsidRPr="00904737">
        <w:rPr>
          <w:lang w:val="en-US"/>
        </w:rPr>
        <w:t>http</w:t>
      </w:r>
      <w:r w:rsidRPr="00904737">
        <w:t>://</w:t>
      </w:r>
      <w:proofErr w:type="spellStart"/>
      <w:r w:rsidRPr="00904737">
        <w:rPr>
          <w:lang w:val="en-US"/>
        </w:rPr>
        <w:t>facebook</w:t>
      </w:r>
      <w:proofErr w:type="spellEnd"/>
      <w:r w:rsidRPr="00904737">
        <w:t>.</w:t>
      </w:r>
      <w:r w:rsidRPr="00904737">
        <w:rPr>
          <w:lang w:val="en-US"/>
        </w:rPr>
        <w:t>com</w:t>
      </w:r>
      <w:r w:rsidRPr="00904737">
        <w:t>/</w:t>
      </w:r>
      <w:proofErr w:type="spellStart"/>
      <w:r w:rsidRPr="00904737">
        <w:rPr>
          <w:lang w:val="en-US"/>
        </w:rPr>
        <w:t>tipicalblind</w:t>
      </w:r>
      <w:proofErr w:type="spellEnd"/>
      <w:r w:rsidRPr="00904737">
        <w:t xml:space="preserve">),канал в </w:t>
      </w:r>
      <w:r w:rsidRPr="00904737">
        <w:rPr>
          <w:lang w:val="en-US"/>
        </w:rPr>
        <w:t>Telegram</w:t>
      </w:r>
      <w:r w:rsidRPr="00904737">
        <w:t xml:space="preserve"> (</w:t>
      </w:r>
      <w:r w:rsidRPr="00904737">
        <w:rPr>
          <w:lang w:val="en-US"/>
        </w:rPr>
        <w:t>http</w:t>
      </w:r>
      <w:r w:rsidRPr="00904737">
        <w:t>://</w:t>
      </w:r>
      <w:r w:rsidRPr="00904737">
        <w:rPr>
          <w:lang w:val="en-US"/>
        </w:rPr>
        <w:t>t</w:t>
      </w:r>
      <w:r w:rsidRPr="00904737">
        <w:t>.</w:t>
      </w:r>
      <w:r w:rsidRPr="00904737">
        <w:rPr>
          <w:lang w:val="en-US"/>
        </w:rPr>
        <w:t>me</w:t>
      </w:r>
      <w:r w:rsidRPr="00904737">
        <w:t>/</w:t>
      </w:r>
      <w:proofErr w:type="spellStart"/>
      <w:r w:rsidRPr="00904737">
        <w:rPr>
          <w:lang w:val="en-US"/>
        </w:rPr>
        <w:t>tipicalblind</w:t>
      </w:r>
      <w:proofErr w:type="spellEnd"/>
      <w:r w:rsidRPr="00904737">
        <w:t>) и веб-сайт (</w:t>
      </w:r>
      <w:r w:rsidRPr="00904737">
        <w:rPr>
          <w:lang w:val="en-US"/>
        </w:rPr>
        <w:t>http</w:t>
      </w:r>
      <w:r w:rsidRPr="00904737">
        <w:t>://</w:t>
      </w:r>
      <w:proofErr w:type="spellStart"/>
      <w:r w:rsidRPr="00904737">
        <w:rPr>
          <w:lang w:val="en-US"/>
        </w:rPr>
        <w:t>tipicalblind</w:t>
      </w:r>
      <w:proofErr w:type="spellEnd"/>
      <w:r w:rsidRPr="00904737">
        <w:t>.</w:t>
      </w:r>
      <w:proofErr w:type="spellStart"/>
      <w:r w:rsidRPr="00904737">
        <w:rPr>
          <w:lang w:val="en-US"/>
        </w:rPr>
        <w:t>ru</w:t>
      </w:r>
      <w:proofErr w:type="spellEnd"/>
      <w:r w:rsidRPr="00904737">
        <w:t xml:space="preserve">). На этих площадках опубликовано уже порядка 200 текстов на самые разные темы, связанные с жизнью незрячих людей. Хотя сейчас текст и считается вымирающим видом контента и многие предпочитают видео или картинки, в нашем проекте все материалы исключительно текстовые. И, судя по охвату нашей аудитории, мы видим, что те, кто пытается хоронить печатное слово, явно торопятся. </w:t>
      </w:r>
    </w:p>
    <w:p w:rsidR="00904737" w:rsidRPr="00904737" w:rsidRDefault="00904737" w:rsidP="00904737">
      <w:pPr>
        <w:spacing w:after="0" w:line="360" w:lineRule="auto"/>
        <w:ind w:firstLine="567"/>
      </w:pPr>
      <w:r w:rsidRPr="00904737">
        <w:t xml:space="preserve">О чем же наши тексты? О самых разных вещах, с которыми только может столкнуться незрячий или слабовидящий человек: о собаках-поводырях, об ориентировке, о </w:t>
      </w:r>
      <w:proofErr w:type="spellStart"/>
      <w:r w:rsidRPr="00904737">
        <w:t>гиперопеке</w:t>
      </w:r>
      <w:proofErr w:type="spellEnd"/>
      <w:r w:rsidRPr="00904737">
        <w:t xml:space="preserve">, о воспитании детей, мыловарении, о спортивных достижениях, дискриминации, о депрессии, о радости, о страхах, о боли, о преодолении себя… Список можно бесконечно продолжать. Одним из немногих условий публикации материала в нашем проекте является его одинаковая </w:t>
      </w:r>
      <w:proofErr w:type="gramStart"/>
      <w:r w:rsidRPr="00904737">
        <w:t>понятность</w:t>
      </w:r>
      <w:proofErr w:type="gramEnd"/>
      <w:r w:rsidRPr="00904737">
        <w:t xml:space="preserve"> как для незрячих, так и для зрячих, коих среди наших читателей немало. Поэтому в нашем проекте нет так называемых «</w:t>
      </w:r>
      <w:proofErr w:type="spellStart"/>
      <w:r w:rsidRPr="00904737">
        <w:t>узкослепецких</w:t>
      </w:r>
      <w:proofErr w:type="spellEnd"/>
      <w:r w:rsidRPr="00904737">
        <w:t xml:space="preserve">» материалов. Например, вы не встретите у нас обзора доступности недавно вышедшей версии операционной системы </w:t>
      </w:r>
      <w:r w:rsidRPr="00904737">
        <w:rPr>
          <w:lang w:val="en-US"/>
        </w:rPr>
        <w:t>IOS</w:t>
      </w:r>
      <w:r w:rsidRPr="00904737">
        <w:t xml:space="preserve"> и даже </w:t>
      </w:r>
      <w:r w:rsidRPr="00904737">
        <w:rPr>
          <w:lang w:val="en-US"/>
        </w:rPr>
        <w:t>Android</w:t>
      </w:r>
      <w:r w:rsidRPr="00904737">
        <w:t xml:space="preserve">. </w:t>
      </w:r>
    </w:p>
    <w:p w:rsidR="00904737" w:rsidRPr="00904737" w:rsidRDefault="00904737" w:rsidP="00904737">
      <w:pPr>
        <w:pStyle w:val="1"/>
        <w:jc w:val="left"/>
        <w:rPr>
          <w:sz w:val="10"/>
          <w:szCs w:val="10"/>
        </w:rPr>
      </w:pPr>
    </w:p>
    <w:p w:rsidR="00904737" w:rsidRPr="00904737" w:rsidRDefault="00904737" w:rsidP="00904737">
      <w:pPr>
        <w:pStyle w:val="1"/>
        <w:jc w:val="left"/>
        <w:rPr>
          <w:rFonts w:asciiTheme="majorHAnsi" w:hAnsiTheme="majorHAnsi"/>
          <w:b w:val="0"/>
          <w:sz w:val="32"/>
        </w:rPr>
      </w:pPr>
      <w:r w:rsidRPr="00904737">
        <w:rPr>
          <w:b w:val="0"/>
        </w:rPr>
        <w:t>КТО НАШИ АВТОРЫ?</w:t>
      </w:r>
    </w:p>
    <w:p w:rsidR="00904737" w:rsidRPr="0009404D" w:rsidRDefault="00904737" w:rsidP="00904737">
      <w:pPr>
        <w:rPr>
          <w:sz w:val="6"/>
          <w:szCs w:val="6"/>
        </w:rPr>
      </w:pPr>
    </w:p>
    <w:p w:rsidR="00904737" w:rsidRPr="00904737" w:rsidRDefault="00904737" w:rsidP="00904737">
      <w:pPr>
        <w:spacing w:after="0" w:line="360" w:lineRule="auto"/>
        <w:ind w:firstLine="567"/>
      </w:pPr>
      <w:r w:rsidRPr="00904737">
        <w:t xml:space="preserve">Прежде всего, это люди. И люди самые разные. Всех их объединяют лишь те или иные проблемы со зрением. В остальном они очень разные: совсем юные и постарше, путешественники и те, у кого есть проблемы с мобильностью, незрячие с рождения и потерявшие зрение в сознательном возрасте, преодолевшие свои комплексы и те, кто только на пути к этому. </w:t>
      </w:r>
    </w:p>
    <w:p w:rsidR="00904737" w:rsidRPr="00904737" w:rsidRDefault="00904737" w:rsidP="00904737">
      <w:pPr>
        <w:spacing w:after="0" w:line="360" w:lineRule="auto"/>
        <w:ind w:firstLine="567"/>
      </w:pPr>
      <w:r w:rsidRPr="00904737">
        <w:t>Девиз нашего проекта – «</w:t>
      </w:r>
      <w:proofErr w:type="gramStart"/>
      <w:r w:rsidRPr="00904737">
        <w:t>О</w:t>
      </w:r>
      <w:proofErr w:type="gramEnd"/>
      <w:r w:rsidRPr="00904737">
        <w:t xml:space="preserve"> незрячих из первых уст». И это ключевой момент. Все наши авторы публикуются </w:t>
      </w:r>
      <w:proofErr w:type="gramStart"/>
      <w:r w:rsidRPr="00904737">
        <w:t>такими</w:t>
      </w:r>
      <w:proofErr w:type="gramEnd"/>
      <w:r w:rsidRPr="00904737">
        <w:t xml:space="preserve">, какие они есть, без грима излишней успешности или беспросветного трагизма. При этом истории этих людей тоже самые разные. Кто-то действительно добился успеха в </w:t>
      </w:r>
      <w:r w:rsidRPr="00904737">
        <w:lastRenderedPageBreak/>
        <w:t xml:space="preserve">жизни, а кто-то годами ходит на собеседования, везде получая отказы. Но даже в этих примерах нет сугубо черного и белого. Путь к успеху зачастую является непростым, полным ухабов и резких поворотов. И среди, казалось бы, полной беспросветности вдруг появляются те, кто готов помочь и поддержать. </w:t>
      </w:r>
    </w:p>
    <w:p w:rsidR="00904737" w:rsidRPr="00904737" w:rsidRDefault="00904737" w:rsidP="00904737">
      <w:pPr>
        <w:spacing w:after="0" w:line="360" w:lineRule="auto"/>
        <w:ind w:firstLine="567"/>
      </w:pPr>
      <w:r w:rsidRPr="00904737">
        <w:t xml:space="preserve">Наши авторы – не книжные герои, а живые люди. Поэтому их истории тоже очень живые. И далеко не в каждой есть </w:t>
      </w:r>
      <w:r w:rsidRPr="00904737">
        <w:rPr>
          <w:lang w:val="en-US"/>
        </w:rPr>
        <w:t>happy</w:t>
      </w:r>
      <w:r w:rsidRPr="00904737">
        <w:t xml:space="preserve"> </w:t>
      </w:r>
      <w:r w:rsidRPr="00904737">
        <w:rPr>
          <w:lang w:val="en-US"/>
        </w:rPr>
        <w:t>end</w:t>
      </w:r>
      <w:r w:rsidRPr="00904737">
        <w:t>, ведь в реальности чаще всего так и бывает.</w:t>
      </w:r>
    </w:p>
    <w:p w:rsidR="00904737" w:rsidRPr="00904737" w:rsidRDefault="00904737" w:rsidP="00904737">
      <w:pPr>
        <w:pStyle w:val="1"/>
        <w:jc w:val="left"/>
        <w:rPr>
          <w:b w:val="0"/>
          <w:sz w:val="10"/>
          <w:szCs w:val="10"/>
        </w:rPr>
      </w:pPr>
    </w:p>
    <w:p w:rsidR="00904737" w:rsidRPr="00904737" w:rsidRDefault="00904737" w:rsidP="00904737">
      <w:pPr>
        <w:pStyle w:val="1"/>
        <w:jc w:val="left"/>
        <w:rPr>
          <w:rFonts w:asciiTheme="majorHAnsi" w:hAnsiTheme="majorHAnsi"/>
          <w:b w:val="0"/>
          <w:sz w:val="32"/>
        </w:rPr>
      </w:pPr>
      <w:r w:rsidRPr="00904737">
        <w:rPr>
          <w:b w:val="0"/>
        </w:rPr>
        <w:t>КТО НАШИ ЧИТАТЕЛИ?</w:t>
      </w:r>
    </w:p>
    <w:p w:rsidR="00904737" w:rsidRPr="00904737" w:rsidRDefault="00904737" w:rsidP="00904737">
      <w:pPr>
        <w:rPr>
          <w:sz w:val="10"/>
          <w:szCs w:val="10"/>
        </w:rPr>
      </w:pPr>
    </w:p>
    <w:p w:rsidR="00904737" w:rsidRPr="00904737" w:rsidRDefault="00904737" w:rsidP="00904737">
      <w:pPr>
        <w:spacing w:after="0" w:line="360" w:lineRule="auto"/>
        <w:ind w:firstLine="567"/>
      </w:pPr>
      <w:r w:rsidRPr="00904737">
        <w:t xml:space="preserve">Как уже говорилось, мы работаем одновременно для незрячих и зрячих людей. Наша задача – строить мосты между миром слепых и условно здоровых, по возможности ломать существующие барьеры. </w:t>
      </w:r>
    </w:p>
    <w:p w:rsidR="00904737" w:rsidRPr="00904737" w:rsidRDefault="00904737" w:rsidP="00904737">
      <w:pPr>
        <w:spacing w:after="0" w:line="360" w:lineRule="auto"/>
        <w:ind w:firstLine="567"/>
      </w:pPr>
      <w:r w:rsidRPr="00904737">
        <w:t>Нашу целевую аудиторию можно разделить на 3 группы.</w:t>
      </w:r>
    </w:p>
    <w:p w:rsidR="00904737" w:rsidRPr="00904737" w:rsidRDefault="00904737" w:rsidP="00904737">
      <w:pPr>
        <w:pStyle w:val="a3"/>
        <w:numPr>
          <w:ilvl w:val="0"/>
          <w:numId w:val="1"/>
        </w:numPr>
        <w:spacing w:after="0" w:line="360" w:lineRule="auto"/>
        <w:ind w:left="0" w:firstLine="567"/>
      </w:pPr>
      <w:r w:rsidRPr="00904737">
        <w:t>Зрячие люди. Костяк этого сегмента читателей составляют родители незрячих детей. Несмотря на то, что мы живем в век развития интернета и обилия информации, до сих пор многие мамы и папы незрячих деток не имеют ни малейшего представления о реальных возможностях слепых людей. Кроме того, мы предлагаем этим потерянным людям не учебники по тифлопедагогике (которые тоже, безусловно, важны и нужны), а опыт живых незрячих людей.</w:t>
      </w:r>
    </w:p>
    <w:p w:rsidR="00904737" w:rsidRPr="00904737" w:rsidRDefault="00904737" w:rsidP="00904737">
      <w:pPr>
        <w:pStyle w:val="a3"/>
        <w:spacing w:after="0" w:line="360" w:lineRule="auto"/>
        <w:ind w:left="0" w:firstLine="567"/>
      </w:pPr>
      <w:r w:rsidRPr="00904737">
        <w:t xml:space="preserve">Мы получали письма от родителей незрячих малышей, которые сводились примерно к одному: «Спасибо, что вы помогли мне понять и принять моего ребенка». Возможно, кто-то не согласится, но ни один учебник не даст такого результата, а только живой пример другого незрячего, с которым можно еще и пообщаться через </w:t>
      </w:r>
      <w:proofErr w:type="spellStart"/>
      <w:r w:rsidRPr="00904737">
        <w:t>соцсети</w:t>
      </w:r>
      <w:proofErr w:type="spellEnd"/>
      <w:r w:rsidRPr="00904737">
        <w:t xml:space="preserve">. Для нас в этом контексте особенно важны материалы наших юных авторов, которые максимально близки по возрасту к деткам этих родителей, они примерно из одного поколения. При этом ребята демонстрируют, что живут полноценной жизнью уже в свои 14-15 лет: занимаются музыкой, спортом, готовят, строят планы на будущее. </w:t>
      </w:r>
    </w:p>
    <w:p w:rsidR="00904737" w:rsidRPr="00904737" w:rsidRDefault="00904737" w:rsidP="00904737">
      <w:pPr>
        <w:pStyle w:val="a3"/>
        <w:spacing w:after="0" w:line="360" w:lineRule="auto"/>
        <w:ind w:left="0" w:firstLine="567"/>
      </w:pPr>
      <w:r w:rsidRPr="00904737">
        <w:lastRenderedPageBreak/>
        <w:t xml:space="preserve">Кроме того, среди зрячих людей наши материалы могут заинтересовать педагогов, сотрудников специальных библиотек и других организаций, работающих с людьми с нарушениями зрения. </w:t>
      </w:r>
    </w:p>
    <w:p w:rsidR="00904737" w:rsidRPr="00904737" w:rsidRDefault="00904737" w:rsidP="00904737">
      <w:pPr>
        <w:pStyle w:val="a3"/>
        <w:numPr>
          <w:ilvl w:val="0"/>
          <w:numId w:val="1"/>
        </w:numPr>
        <w:spacing w:after="0" w:line="360" w:lineRule="auto"/>
        <w:ind w:left="0" w:firstLine="567"/>
      </w:pPr>
      <w:proofErr w:type="gramStart"/>
      <w:r w:rsidRPr="00904737">
        <w:t>Незрячие с рождения.</w:t>
      </w:r>
      <w:proofErr w:type="gramEnd"/>
      <w:r w:rsidRPr="00904737">
        <w:t xml:space="preserve"> Очень многие незрячие растут в атмосфере </w:t>
      </w:r>
      <w:proofErr w:type="spellStart"/>
      <w:r w:rsidRPr="00904737">
        <w:t>гиперопеки</w:t>
      </w:r>
      <w:proofErr w:type="spellEnd"/>
      <w:r w:rsidRPr="00904737">
        <w:t xml:space="preserve">, очень многим, к сожалению, с молоком матери внушается мысль: «Ты слепой; ты ничего не можешь; ты убогий; ты ничтожество; ты никому не нужен». Конечно, не всегда все это произносится напрямую, но отношение в семье, в школе говорит само за себя. В результате, многие незрячие, становясь взрослыми, не представляют, что для них возможно, а что нет, чем они могут заниматься, а чем нет. Ситуация усугубляется тем, что сейчас в школах слепых очень мало незрячих и слабовидящих педагогов. Поэтому некоторые ребята вообще не видят взрослых слепых. Наши авторы становятся примерами для таких людей, а для кого-то даже друзьями. Их жизнь показывает, что слепота – это не порок, не то, чего нужно стыдиться, что незрячий может радоваться жизни и быть полезным миру. </w:t>
      </w:r>
    </w:p>
    <w:p w:rsidR="00904737" w:rsidRPr="00904737" w:rsidRDefault="00904737" w:rsidP="00904737">
      <w:pPr>
        <w:pStyle w:val="a3"/>
        <w:numPr>
          <w:ilvl w:val="0"/>
          <w:numId w:val="1"/>
        </w:numPr>
        <w:spacing w:after="0" w:line="360" w:lineRule="auto"/>
        <w:ind w:left="0" w:firstLine="567"/>
      </w:pPr>
      <w:proofErr w:type="gramStart"/>
      <w:r w:rsidRPr="00904737">
        <w:t>Потерявшие</w:t>
      </w:r>
      <w:proofErr w:type="gramEnd"/>
      <w:r w:rsidRPr="00904737">
        <w:t xml:space="preserve"> зрение в сознательном возрасте. </w:t>
      </w:r>
      <w:proofErr w:type="gramStart"/>
      <w:r w:rsidRPr="00904737">
        <w:t xml:space="preserve">У зрячих людей существуют </w:t>
      </w:r>
      <w:proofErr w:type="spellStart"/>
      <w:r w:rsidRPr="00904737">
        <w:t>многожество</w:t>
      </w:r>
      <w:proofErr w:type="spellEnd"/>
      <w:r w:rsidRPr="00904737">
        <w:t xml:space="preserve"> стереотипов о незрячих  и это объяснимо.</w:t>
      </w:r>
      <w:proofErr w:type="gramEnd"/>
      <w:r w:rsidRPr="00904737">
        <w:t xml:space="preserve"> А что, если человек по тем или иным причинам вдруг ослеп? Стереотипы никуда не деваются, вот только </w:t>
      </w:r>
      <w:proofErr w:type="gramStart"/>
      <w:r w:rsidRPr="00904737">
        <w:t>человек</w:t>
      </w:r>
      <w:proofErr w:type="gramEnd"/>
      <w:r w:rsidRPr="00904737">
        <w:t xml:space="preserve"> оказывается по другую сторону баррикад. И ему вдвойне тяжелее. Среди наших авторов немало тех, кто пережил потерю зрения, депрессию, почти всегда сопровождающую этот процесс, но при этом нашел силы двигаться дальше. И люди, потерявшие возможность видеть, либо только теряющие зрение, находят огромную поддержку в историях наших авторов. И что очень важно, стереотипы постепенно разрушаются. </w:t>
      </w:r>
    </w:p>
    <w:p w:rsidR="00904737" w:rsidRPr="00904737" w:rsidRDefault="00904737" w:rsidP="00904737">
      <w:pPr>
        <w:pStyle w:val="a3"/>
        <w:spacing w:after="0" w:line="360" w:lineRule="auto"/>
        <w:ind w:left="0" w:firstLine="567"/>
      </w:pPr>
      <w:r w:rsidRPr="00904737">
        <w:t xml:space="preserve">Конечно, это лишь основные группы наших читателей. На самом деле их гораздо больше. И каждый из числа читателей может перейти в разряд авторов. Да, каждый, потому что с недавнего времени у нас появилась рубрика «Взгляд снаружи», где зрячие люди могут поделиться своим опытом взаимодействия </w:t>
      </w:r>
      <w:proofErr w:type="gramStart"/>
      <w:r w:rsidRPr="00904737">
        <w:t>с</w:t>
      </w:r>
      <w:proofErr w:type="gramEnd"/>
      <w:r w:rsidRPr="00904737">
        <w:t xml:space="preserve"> незрячими. Ведь, говоря о построении мостов, </w:t>
      </w:r>
      <w:r w:rsidRPr="00904737">
        <w:lastRenderedPageBreak/>
        <w:t xml:space="preserve">мы не можем действовать в одностороннем порядке. Важно, чтобы зрячие люди понимали больше жизнь слепых. Но не менее важно нам, незрячим, больше понимать то, как смотрят на нас зрячие и что их, возможно, напрягает. </w:t>
      </w:r>
    </w:p>
    <w:p w:rsidR="00904737" w:rsidRDefault="00904737" w:rsidP="00904737">
      <w:pPr>
        <w:pStyle w:val="a3"/>
        <w:spacing w:after="0" w:line="360" w:lineRule="auto"/>
        <w:ind w:left="0" w:firstLine="567"/>
      </w:pPr>
      <w:r w:rsidRPr="00904737">
        <w:t xml:space="preserve">Итак, типичный незрячий – это не обиженный жизнью и не супергерой, это лишь человек, лишенный зрения. </w:t>
      </w:r>
      <w:proofErr w:type="gramStart"/>
      <w:r w:rsidRPr="00904737">
        <w:t>Жизнь незрячего полна радостей и боли, взлетов и падений, успехов и поражений, смеха и слез, неожиданных встреч, ярких путешествий и моментов, которые хотелось бы побыстрее забыть.</w:t>
      </w:r>
      <w:proofErr w:type="gramEnd"/>
      <w:r w:rsidRPr="00904737">
        <w:t xml:space="preserve"> Впрочем, как и у каждого из нас. </w:t>
      </w:r>
      <w:proofErr w:type="gramStart"/>
      <w:r w:rsidRPr="00904737">
        <w:t>При этом в жизни типичного незрячего есть моменты, специфичные для тех, у кого есть проблемы со зрением.</w:t>
      </w:r>
      <w:proofErr w:type="gramEnd"/>
      <w:r w:rsidRPr="00904737">
        <w:t xml:space="preserve"> И это обязательно нужно учитывать. И каждый незрячий человек, равно как и зрячий, уникален и одинаково ценен, потому что каждому из нас Бог дал уникальные дары, таланты, способности. Просто многие стараются все это задавить. И именно о таких людях рассказывает проект «Типичный незрячий» - </w:t>
      </w:r>
      <w:proofErr w:type="gramStart"/>
      <w:r w:rsidRPr="00904737">
        <w:t>об</w:t>
      </w:r>
      <w:proofErr w:type="gramEnd"/>
      <w:r w:rsidRPr="00904737">
        <w:t xml:space="preserve"> уникальных, но при этом самых обычных.</w:t>
      </w:r>
      <w:r>
        <w:t xml:space="preserve"> </w:t>
      </w:r>
    </w:p>
    <w:p w:rsidR="00F14B36" w:rsidRDefault="00F14B36"/>
    <w:sectPr w:rsidR="00F14B36" w:rsidSect="00904737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A7329"/>
    <w:multiLevelType w:val="hybridMultilevel"/>
    <w:tmpl w:val="B332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37"/>
    <w:rsid w:val="00082B1E"/>
    <w:rsid w:val="0009404D"/>
    <w:rsid w:val="00904737"/>
    <w:rsid w:val="00A47B9E"/>
    <w:rsid w:val="00AE7EAC"/>
    <w:rsid w:val="00CB4B0A"/>
    <w:rsid w:val="00F14B36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37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4737"/>
    <w:pPr>
      <w:keepNext/>
      <w:keepLines/>
      <w:spacing w:after="0"/>
      <w:jc w:val="center"/>
      <w:outlineLvl w:val="0"/>
    </w:pPr>
    <w:rPr>
      <w:rFonts w:eastAsiaTheme="majorEastAsia" w:cstheme="majorBidi"/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737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04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37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4737"/>
    <w:pPr>
      <w:keepNext/>
      <w:keepLines/>
      <w:spacing w:after="0"/>
      <w:jc w:val="center"/>
      <w:outlineLvl w:val="0"/>
    </w:pPr>
    <w:rPr>
      <w:rFonts w:eastAsiaTheme="majorEastAsia" w:cstheme="majorBidi"/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737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04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HP7660</dc:creator>
  <cp:lastModifiedBy>HP7660</cp:lastModifiedBy>
  <cp:revision>3</cp:revision>
  <dcterms:created xsi:type="dcterms:W3CDTF">2020-12-01T12:58:00Z</dcterms:created>
  <dcterms:modified xsi:type="dcterms:W3CDTF">2020-12-02T10:14:00Z</dcterms:modified>
</cp:coreProperties>
</file>