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4B" w:rsidRDefault="002B0A4B" w:rsidP="002B0A4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auto"/>
          <w:sz w:val="32"/>
          <w:szCs w:val="32"/>
        </w:rPr>
      </w:pPr>
      <w:r w:rsidRPr="003C6CF6">
        <w:rPr>
          <w:rFonts w:cs="Times New Roman"/>
          <w:b/>
          <w:bCs/>
          <w:color w:val="auto"/>
          <w:sz w:val="32"/>
          <w:szCs w:val="32"/>
        </w:rPr>
        <w:t>«Современное инклюзивное образование</w:t>
      </w:r>
      <w:r>
        <w:rPr>
          <w:rFonts w:cs="Times New Roman"/>
          <w:b/>
          <w:bCs/>
          <w:color w:val="auto"/>
          <w:sz w:val="32"/>
          <w:szCs w:val="32"/>
        </w:rPr>
        <w:t xml:space="preserve"> студентов с ОВЗ»</w:t>
      </w:r>
    </w:p>
    <w:p w:rsidR="002B0A4B" w:rsidRDefault="002B0A4B" w:rsidP="002B0A4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auto"/>
          <w:szCs w:val="28"/>
        </w:rPr>
      </w:pPr>
    </w:p>
    <w:p w:rsidR="002B0A4B" w:rsidRPr="002B0A4B" w:rsidRDefault="002B0A4B" w:rsidP="002B0A4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auto"/>
          <w:szCs w:val="28"/>
        </w:rPr>
      </w:pPr>
    </w:p>
    <w:p w:rsidR="00C72D07" w:rsidRDefault="002B0A4B" w:rsidP="00C72D07">
      <w:pPr>
        <w:autoSpaceDE w:val="0"/>
        <w:autoSpaceDN w:val="0"/>
        <w:adjustRightInd w:val="0"/>
        <w:spacing w:after="0" w:line="240" w:lineRule="auto"/>
        <w:ind w:left="4820"/>
        <w:jc w:val="left"/>
        <w:rPr>
          <w:rFonts w:cs="Times New Roman"/>
          <w:iCs/>
          <w:color w:val="auto"/>
          <w:sz w:val="24"/>
          <w:szCs w:val="24"/>
        </w:rPr>
      </w:pPr>
      <w:r w:rsidRPr="00812BBE">
        <w:rPr>
          <w:rFonts w:cs="Times New Roman"/>
          <w:b/>
          <w:bCs/>
          <w:iCs/>
          <w:color w:val="auto"/>
          <w:sz w:val="24"/>
          <w:szCs w:val="24"/>
        </w:rPr>
        <w:t>Илья Владимирович Чесноков</w:t>
      </w:r>
      <w:r w:rsidRPr="00812BBE">
        <w:rPr>
          <w:rFonts w:cs="Times New Roman"/>
          <w:iCs/>
          <w:color w:val="auto"/>
          <w:sz w:val="24"/>
          <w:szCs w:val="24"/>
        </w:rPr>
        <w:t>, преподаватель</w:t>
      </w:r>
      <w:r>
        <w:rPr>
          <w:rFonts w:cs="Times New Roman"/>
          <w:iCs/>
          <w:color w:val="auto"/>
          <w:sz w:val="24"/>
          <w:szCs w:val="24"/>
        </w:rPr>
        <w:t xml:space="preserve"> </w:t>
      </w:r>
      <w:r w:rsidRPr="00812BBE">
        <w:rPr>
          <w:rFonts w:cs="Times New Roman"/>
          <w:iCs/>
          <w:color w:val="auto"/>
          <w:sz w:val="24"/>
          <w:szCs w:val="24"/>
        </w:rPr>
        <w:t xml:space="preserve">ОГАПОУ </w:t>
      </w:r>
    </w:p>
    <w:p w:rsidR="00C72D07" w:rsidRDefault="002B0A4B" w:rsidP="00C72D07">
      <w:pPr>
        <w:autoSpaceDE w:val="0"/>
        <w:autoSpaceDN w:val="0"/>
        <w:adjustRightInd w:val="0"/>
        <w:spacing w:after="0" w:line="240" w:lineRule="auto"/>
        <w:ind w:left="4820"/>
        <w:jc w:val="left"/>
        <w:rPr>
          <w:rFonts w:cs="Times New Roman"/>
          <w:iCs/>
          <w:color w:val="auto"/>
          <w:sz w:val="24"/>
          <w:szCs w:val="24"/>
        </w:rPr>
      </w:pPr>
      <w:r w:rsidRPr="00812BBE">
        <w:rPr>
          <w:rFonts w:cs="Times New Roman"/>
          <w:iCs/>
          <w:color w:val="auto"/>
          <w:sz w:val="24"/>
          <w:szCs w:val="24"/>
        </w:rPr>
        <w:t xml:space="preserve">«Белгородский педагогический </w:t>
      </w:r>
      <w:bookmarkStart w:id="0" w:name="_GoBack"/>
      <w:bookmarkEnd w:id="0"/>
      <w:r w:rsidRPr="00812BBE">
        <w:rPr>
          <w:rFonts w:cs="Times New Roman"/>
          <w:iCs/>
          <w:color w:val="auto"/>
          <w:sz w:val="24"/>
          <w:szCs w:val="24"/>
        </w:rPr>
        <w:t>колледж»</w:t>
      </w:r>
    </w:p>
    <w:p w:rsidR="002B0A4B" w:rsidRPr="00812BBE" w:rsidRDefault="002B0A4B" w:rsidP="00C72D07">
      <w:pPr>
        <w:autoSpaceDE w:val="0"/>
        <w:autoSpaceDN w:val="0"/>
        <w:adjustRightInd w:val="0"/>
        <w:spacing w:after="0" w:line="240" w:lineRule="auto"/>
        <w:ind w:left="4820"/>
        <w:jc w:val="left"/>
        <w:rPr>
          <w:rFonts w:cs="Times New Roman"/>
          <w:iCs/>
          <w:color w:val="auto"/>
          <w:sz w:val="24"/>
          <w:szCs w:val="24"/>
        </w:rPr>
      </w:pPr>
      <w:r w:rsidRPr="00812BBE">
        <w:rPr>
          <w:rFonts w:cs="Times New Roman"/>
          <w:iCs/>
          <w:color w:val="auto"/>
          <w:sz w:val="24"/>
          <w:szCs w:val="24"/>
        </w:rPr>
        <w:t>(г. Белгород)</w:t>
      </w:r>
    </w:p>
    <w:p w:rsidR="002B0A4B" w:rsidRPr="00812BBE" w:rsidRDefault="002B0A4B" w:rsidP="002B0A4B">
      <w:pPr>
        <w:spacing w:after="0" w:line="240" w:lineRule="auto"/>
        <w:ind w:left="5103"/>
        <w:rPr>
          <w:rFonts w:cs="Times New Roman"/>
          <w:iCs/>
          <w:color w:val="auto"/>
          <w:sz w:val="24"/>
          <w:szCs w:val="24"/>
        </w:rPr>
      </w:pPr>
    </w:p>
    <w:p w:rsidR="002B0A4B" w:rsidRDefault="001B759A" w:rsidP="002B0A4B">
      <w:pPr>
        <w:spacing w:after="0" w:line="240" w:lineRule="auto"/>
        <w:ind w:firstLine="709"/>
      </w:pPr>
      <w:r>
        <w:rPr>
          <w:i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35DE677A" wp14:editId="30347AE1">
            <wp:simplePos x="0" y="0"/>
            <wp:positionH relativeFrom="column">
              <wp:posOffset>71120</wp:posOffset>
            </wp:positionH>
            <wp:positionV relativeFrom="paragraph">
              <wp:posOffset>15875</wp:posOffset>
            </wp:positionV>
            <wp:extent cx="1678940" cy="1993900"/>
            <wp:effectExtent l="0" t="0" r="0" b="6350"/>
            <wp:wrapTight wrapText="bothSides">
              <wp:wrapPolygon edited="0">
                <wp:start x="0" y="0"/>
                <wp:lineTo x="0" y="21462"/>
                <wp:lineTo x="21322" y="21462"/>
                <wp:lineTo x="21322" y="0"/>
                <wp:lineTo x="0" y="0"/>
              </wp:wrapPolygon>
            </wp:wrapTight>
            <wp:docPr id="1" name="Рисунок 1" descr="C:\Users\HP7660\Downloads\Я на загранпа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7660\Downloads\Я на загранпаспор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A4B" w:rsidRPr="002B0A4B">
        <w:rPr>
          <w:i/>
          <w:szCs w:val="28"/>
        </w:rPr>
        <w:t>Аннотация:</w:t>
      </w:r>
      <w:r w:rsidR="002B0A4B">
        <w:rPr>
          <w:szCs w:val="28"/>
        </w:rPr>
        <w:t xml:space="preserve"> в статье раскрывается суть понятия инклюзивного образования, анализируется его состояние в системе среднего профессионального образования; выявляются основные проблемы в области обучения будущих специалистов среднего звена с ОВЗ; обозначаются необходимые меры, направленные на динамичное развитие сферы среднего профессионального образования для лиц с ОВЗ.</w:t>
      </w:r>
    </w:p>
    <w:p w:rsidR="002B0A4B" w:rsidRDefault="002B0A4B" w:rsidP="002B0A4B">
      <w:pPr>
        <w:pStyle w:val="a3"/>
        <w:shd w:val="clear" w:color="auto" w:fill="FFFFFF"/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В настоящее время одним из наиболее значимых и приоритетных направлений в системе отечественного образования стало развитие инклюзивного образования. Со стороны государства уделяется значительное внимание данному направлению. Принят ряд нормативно-правовых актов, но, несмотря на это, в практической деятельности остаются вопросы, требующие незамедлительного решения.</w:t>
      </w:r>
    </w:p>
    <w:p w:rsidR="002B0A4B" w:rsidRDefault="002B0A4B" w:rsidP="002B0A4B">
      <w:pPr>
        <w:pStyle w:val="a3"/>
        <w:shd w:val="clear" w:color="auto" w:fill="FFFFFF"/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Понятие «инклюзивное образование» закреплено в Федеральном законе от 29.12.2012 № 273-ФЗ «Об образовании в Российской Федерации». Согласно положениям Закона, инклюзивное образование – это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2B0A4B" w:rsidRDefault="002B0A4B" w:rsidP="002B0A4B">
      <w:pPr>
        <w:pStyle w:val="a3"/>
        <w:shd w:val="clear" w:color="auto" w:fill="FFFFFF"/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Другими словами, инклюзивным, то есть включающим, образованием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сейчас называют возможность детей с особыми образовательными потребностями учиться вместе с обычными детьми – в школе, детском саду, вузе. </w:t>
      </w:r>
      <w:r>
        <w:rPr>
          <w:rFonts w:ascii="Times New Roman" w:hAnsi="Times New Roman"/>
          <w:sz w:val="28"/>
          <w:szCs w:val="28"/>
        </w:rPr>
        <w:t>Суть такого образования, по мнению Е.А. Дробышевой, «заключается в том, что дети-инвалиды ходят не в специализированные учебные учреждения, а в обыкновенную школу, в обычный класс». Будем рассматривать инклюзивное образование как наиболее глубокий процесс интеграции, который подразумевает доступность образования для всех и развитие общего образования в плане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приспособления к различным нуждам всех детей.</w:t>
      </w:r>
    </w:p>
    <w:p w:rsidR="002B0A4B" w:rsidRDefault="002B0A4B" w:rsidP="002B0A4B">
      <w:pPr>
        <w:pStyle w:val="a3"/>
        <w:shd w:val="clear" w:color="auto" w:fill="FFFFFF"/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iCs/>
          <w:sz w:val="28"/>
          <w:szCs w:val="28"/>
        </w:rPr>
        <w:t xml:space="preserve">В существующей образовательной системе помощь детям с проблемами сосредоточилась только на достижении адаптации, к сожалению. Это подразумевает, считает </w:t>
      </w:r>
      <w:r>
        <w:rPr>
          <w:rFonts w:ascii="Times New Roman" w:hAnsi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/>
          <w:sz w:val="28"/>
          <w:szCs w:val="28"/>
        </w:rPr>
        <w:t>Мамыкина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в основном, «некоторую локальную «работу над дефектом», в то время как полноценная работа по развитию и обучению предполагает смещение акцента на интеграцию. </w:t>
      </w:r>
      <w:r>
        <w:rPr>
          <w:rFonts w:ascii="Times New Roman" w:hAnsi="Times New Roman"/>
          <w:sz w:val="28"/>
          <w:szCs w:val="28"/>
        </w:rPr>
        <w:t xml:space="preserve">Интеграция основывается на концепции </w:t>
      </w:r>
      <w:r>
        <w:rPr>
          <w:rFonts w:ascii="Times New Roman" w:hAnsi="Times New Roman"/>
          <w:sz w:val="28"/>
          <w:szCs w:val="28"/>
        </w:rPr>
        <w:lastRenderedPageBreak/>
        <w:t xml:space="preserve">«нормализации», в основу которой положена идея о том, что жизнь и быт людей с ограниченными возможностями должны быть как можно </w:t>
      </w:r>
      <w:proofErr w:type="gramStart"/>
      <w:r>
        <w:rPr>
          <w:rFonts w:ascii="Times New Roman" w:hAnsi="Times New Roman"/>
          <w:sz w:val="28"/>
          <w:szCs w:val="28"/>
        </w:rPr>
        <w:t>более приближенными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к условиям и стилю жизни общества, в котором они живут».</w:t>
      </w:r>
    </w:p>
    <w:p w:rsidR="002B0A4B" w:rsidRDefault="002B0A4B" w:rsidP="002B0A4B">
      <w:pPr>
        <w:pStyle w:val="a3"/>
        <w:shd w:val="clear" w:color="auto" w:fill="FFFFFF"/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Одной из задач, которые ставит перед собой государство и общество, является создание условий для общедоступного и качественного образования инвалидов и лиц с ограниченными возможностями здоровья. Ведь важнейшее условие социализации таких детей – образование. Рассмотрение инклюзивного образования в системе СПО для нас принципиально важно, так как зачастую именно получение несложной профессии дает шанс людям с ограниченными возможностями здоровья благополучно интегрироваться в общество, ощущать себя необходимым не только близким, но и обществу в целом.</w:t>
      </w:r>
    </w:p>
    <w:p w:rsidR="002B0A4B" w:rsidRDefault="002B0A4B" w:rsidP="002B0A4B">
      <w:pPr>
        <w:pStyle w:val="a3"/>
        <w:shd w:val="clear" w:color="auto" w:fill="FFFFFF"/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Имеющиеся статистические данные о численности обучающихся лиц с ограниченными возможностями здоровья предоставляются внутренним учетом различных ведомств, в чьих полномочиях предоставление помощи детям с нарушением здоровья. На данный момент, статус человека с ограниченными возможностями здоровья может быть определен психолого-медико-педагогической комиссией (ПМПК). В государственной статистической системе РФ также существуют данные о количестве лиц с ОВЗ, однако, только о тех, кто получает образование в отдельных учебных заведениях.</w:t>
      </w:r>
    </w:p>
    <w:p w:rsidR="002B0A4B" w:rsidRDefault="002B0A4B" w:rsidP="002B0A4B">
      <w:pPr>
        <w:pStyle w:val="a3"/>
        <w:shd w:val="clear" w:color="auto" w:fill="FFFFFF"/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Политика инклюзивного образования имеет цель изменение социальных институтов так, чтобы существовали условия для включения любого индивида в образовательный процесс, обеспечивающие равенство прав и способность к самостоятельности. Так, по словам Е.А. Дробышевой, «введение инклюзивной формы обучения и воспитания рассматривается как высшая форма развития образовательной системы в направлении реализации права человека на получение качественного образования в соответствии с его познавательными возможностями и в адекватной его здоровью среде по месту жительства».</w:t>
      </w:r>
    </w:p>
    <w:p w:rsidR="002B0A4B" w:rsidRDefault="002B0A4B" w:rsidP="002B0A4B">
      <w:pPr>
        <w:pStyle w:val="a3"/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Инклюзивное обучение и воспитание – это долгосрочная стратегия, рассматриваемая не как локальный участок работы, а как системный подход в организации деятельности общеобразовательной системы по всем направлениям в целом. Инклюзия касается всех субъектов образовательного процесса: детей с ОВЗ и их родителей, нормально развивающихся учащихся и членов их семей, педагогов и других специалистов образовательного пространства, администрации, структур дополнительного образования. Поэтому деятельность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общеобразо-вательного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учреждения должна быть направлена не только на создание специальных условий для обучения и воспитания ребенка с ОВЗ, но и на обеспечение взаимопонимания как между педагогами (специалистами в области коррекционной и общей педагогики), так и между обучающимися с ОВЗ и их здоровыми сверстниками. Инклюзивное обучение не является обязательным для детей с ОВЗ, но, в то же время, обучение в условиях образовательной инклюзии позволяет ребенку с ОВЗ максимально сохранить свое привычное социальное окружение. Ранняя социализация </w:t>
      </w:r>
      <w:r>
        <w:rPr>
          <w:rFonts w:ascii="Times New Roman" w:hAnsi="Times New Roman"/>
          <w:sz w:val="28"/>
          <w:szCs w:val="28"/>
        </w:rPr>
        <w:lastRenderedPageBreak/>
        <w:t>благотворно сказывается на формировании личности детей с ОВЗ и их адаптации в реальной жизни.</w:t>
      </w:r>
    </w:p>
    <w:p w:rsidR="002B0A4B" w:rsidRDefault="002B0A4B" w:rsidP="002B0A4B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В системе СПО Белгородской области и города Белгорода получают профессиональное образование некоторое число молодых людей, имеющих различные виды инвалидности. Областное государственное автономное профессиональное образовательное учреждение «Белгородский педагогический колледж» активно включено в систему инклюзивного образования. В соответствии с этим, в пункте 1.2. Правил приема в ОГАПОУ «БПК» (2019 г.) указано: «Настоящие правила… определяют особенности проведения вступительных испытаний для лиц с ограниченными возможностями здоровья». А раздел </w:t>
      </w:r>
      <w:r>
        <w:rPr>
          <w:szCs w:val="28"/>
          <w:lang w:val="en-US"/>
        </w:rPr>
        <w:t>VI</w:t>
      </w:r>
      <w:r>
        <w:rPr>
          <w:szCs w:val="28"/>
        </w:rPr>
        <w:t xml:space="preserve"> настоящих Правил полностью посвящен особенностям проведения вступительных испытаний для лиц с ОВЗ. Тем самым, подтверждается факт единства требований при поступлении для всех абитуриентов, только с небольшими особенностями для лиц с ОВЗ. </w:t>
      </w:r>
    </w:p>
    <w:p w:rsidR="002B0A4B" w:rsidRDefault="002B0A4B" w:rsidP="002B0A4B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>Территория БПК соответствует условиям беспрепятственного, безопасного и удобного передвижения инвалидов и лиц с ограниченными возможностями здоровья. Здание Белгородского педагогического колледжа обозначено на карте доступности объектов Государственной программы Российской Федерации «Доступная среда». Согласно «Паспорту доступности» БПК</w:t>
      </w:r>
      <w:r>
        <w:rPr>
          <w:rFonts w:cs="Times New Roman"/>
          <w:szCs w:val="28"/>
        </w:rPr>
        <w:t xml:space="preserve"> в</w:t>
      </w:r>
      <w:r>
        <w:rPr>
          <w:rFonts w:cs="Times New Roman"/>
          <w:szCs w:val="28"/>
          <w:shd w:val="clear" w:color="auto" w:fill="FFFFFF"/>
        </w:rPr>
        <w:t xml:space="preserve">ход в колледж оборудован специальными пандусами для лиц с нарушением опорно-двигательного аппарата и расширенными дверными проемами. Коридоры оборудованы </w:t>
      </w:r>
      <w:proofErr w:type="spellStart"/>
      <w:r>
        <w:rPr>
          <w:rFonts w:cs="Times New Roman"/>
          <w:szCs w:val="28"/>
          <w:shd w:val="clear" w:color="auto" w:fill="FFFFFF"/>
        </w:rPr>
        <w:t>пристенными</w:t>
      </w:r>
      <w:proofErr w:type="spellEnd"/>
      <w:r>
        <w:rPr>
          <w:rFonts w:cs="Times New Roman"/>
          <w:szCs w:val="28"/>
          <w:shd w:val="clear" w:color="auto" w:fill="FFFFFF"/>
        </w:rPr>
        <w:t xml:space="preserve"> поручнями. В здании колледжа оборудована гигиеническая комната для людей с нарушением опорно-двигательного аппарата.</w:t>
      </w:r>
    </w:p>
    <w:p w:rsidR="002B0A4B" w:rsidRDefault="002B0A4B" w:rsidP="002B0A4B">
      <w:pPr>
        <w:shd w:val="clear" w:color="auto" w:fill="FFFFFF"/>
        <w:spacing w:after="0" w:line="240" w:lineRule="auto"/>
        <w:ind w:firstLine="709"/>
        <w:rPr>
          <w:rFonts w:ascii="Liberation Serif" w:hAnsi="Liberation Serif" w:cs="Arial"/>
          <w:sz w:val="24"/>
          <w:szCs w:val="24"/>
        </w:rPr>
      </w:pPr>
      <w:r>
        <w:rPr>
          <w:szCs w:val="28"/>
        </w:rPr>
        <w:t>Студенты с ОВЗ занимаются вместе со здоровыми однокурсниками. Инклюзивное образование в процессе своего внедрения в БПК сталкивалось с проблемами: материальная подготовленность среды обучения (наличие пандусов, переоборудование мест общего пользования) и обеспечение необходимыми специальными средствами обучения, с психологической неготовностью преподавателей и студентов принять интеграцию. Инклюзивная форма обучения студентов с ограниченными возможностями здоровья предполагала создание в коллективе БПК атмосферы толерантности и пропаганду равного права на обучение всех студентов. Развитие толерантности к людям с ограниченными возможностями здоровья является актуальной потребностью современного общества и одной из составляющих их успешной интеграции.</w:t>
      </w:r>
    </w:p>
    <w:p w:rsidR="002B0A4B" w:rsidRDefault="002B0A4B" w:rsidP="002B0A4B">
      <w:pPr>
        <w:spacing w:after="0" w:line="240" w:lineRule="auto"/>
        <w:ind w:firstLine="709"/>
      </w:pPr>
      <w:r>
        <w:rPr>
          <w:szCs w:val="28"/>
        </w:rPr>
        <w:t xml:space="preserve">Институт кураторства БПК, как часть воспитательной системы, играет большую роль в формировании толерантности, так как именно процесс воспитания способствует развитию ценностных ориентаций и установок, терпимости к особенностям людей. Одной из основных задач кураторов групп БПК, где обучаются инвалиды или люди с ограниченными возможностями здоровья, является изменение отношения к таким студентам и принятие их остальными сокурсниками. Это достигается благодаря организации совместной деятельности со здоровыми однокурсниками, использованием тренингов, ролевых и деловых игр. Включение студентов с ограниченными возможностями </w:t>
      </w:r>
      <w:r>
        <w:rPr>
          <w:szCs w:val="28"/>
        </w:rPr>
        <w:lastRenderedPageBreak/>
        <w:t xml:space="preserve">здоровья во </w:t>
      </w:r>
      <w:proofErr w:type="spellStart"/>
      <w:r>
        <w:rPr>
          <w:szCs w:val="28"/>
        </w:rPr>
        <w:t>внеучебные</w:t>
      </w:r>
      <w:proofErr w:type="spellEnd"/>
      <w:r>
        <w:rPr>
          <w:szCs w:val="28"/>
        </w:rPr>
        <w:t xml:space="preserve"> мероприятия помогает их успешной интеграции и самореализации, создает основу для дальнейшего общения между студентами.</w:t>
      </w:r>
    </w:p>
    <w:p w:rsidR="002B0A4B" w:rsidRDefault="002B0A4B" w:rsidP="002B0A4B">
      <w:pPr>
        <w:spacing w:after="0" w:line="240" w:lineRule="auto"/>
        <w:ind w:firstLine="709"/>
      </w:pPr>
      <w:r>
        <w:rPr>
          <w:szCs w:val="28"/>
        </w:rPr>
        <w:t>На базе колледжа в 2020/2021 учебном году получают образование 15 студентов с различными ограничениями здоровья (</w:t>
      </w:r>
      <w:r>
        <w:rPr>
          <w:szCs w:val="28"/>
          <w:lang w:val="en-US"/>
        </w:rPr>
        <w:t>I</w:t>
      </w:r>
      <w:r>
        <w:rPr>
          <w:szCs w:val="28"/>
        </w:rPr>
        <w:t>-</w:t>
      </w:r>
      <w:r>
        <w:rPr>
          <w:szCs w:val="28"/>
          <w:lang w:val="en-US"/>
        </w:rPr>
        <w:t>IV</w:t>
      </w:r>
      <w:r>
        <w:rPr>
          <w:szCs w:val="28"/>
        </w:rPr>
        <w:t xml:space="preserve"> курсы по различным специальностям): </w:t>
      </w:r>
      <w:proofErr w:type="gramStart"/>
      <w:r>
        <w:rPr>
          <w:szCs w:val="28"/>
          <w:lang w:val="en-US"/>
        </w:rPr>
        <w:t>I</w:t>
      </w:r>
      <w:r w:rsidRPr="003C6CF6">
        <w:rPr>
          <w:szCs w:val="28"/>
        </w:rPr>
        <w:t xml:space="preserve"> </w:t>
      </w:r>
      <w:r>
        <w:rPr>
          <w:szCs w:val="28"/>
        </w:rPr>
        <w:t xml:space="preserve">– 4 человека, </w:t>
      </w:r>
      <w:r>
        <w:rPr>
          <w:szCs w:val="28"/>
          <w:lang w:val="en-US"/>
        </w:rPr>
        <w:t>II</w:t>
      </w:r>
      <w:r w:rsidRPr="003C6CF6">
        <w:rPr>
          <w:szCs w:val="28"/>
        </w:rPr>
        <w:t xml:space="preserve"> </w:t>
      </w:r>
      <w:r>
        <w:rPr>
          <w:szCs w:val="28"/>
        </w:rPr>
        <w:t xml:space="preserve">– 7 человек, </w:t>
      </w:r>
      <w:r>
        <w:rPr>
          <w:szCs w:val="28"/>
          <w:lang w:val="en-US"/>
        </w:rPr>
        <w:t>III</w:t>
      </w:r>
      <w:r w:rsidRPr="003C6CF6">
        <w:rPr>
          <w:szCs w:val="28"/>
        </w:rPr>
        <w:t xml:space="preserve"> </w:t>
      </w:r>
      <w:r>
        <w:rPr>
          <w:szCs w:val="28"/>
        </w:rPr>
        <w:t xml:space="preserve">– 1 человек, </w:t>
      </w:r>
      <w:r>
        <w:rPr>
          <w:szCs w:val="28"/>
          <w:lang w:val="en-US"/>
        </w:rPr>
        <w:t>IV</w:t>
      </w:r>
      <w:r w:rsidRPr="003C6CF6">
        <w:rPr>
          <w:szCs w:val="28"/>
        </w:rPr>
        <w:t xml:space="preserve"> </w:t>
      </w:r>
      <w:r>
        <w:rPr>
          <w:szCs w:val="28"/>
        </w:rPr>
        <w:t>– 3 человека.</w:t>
      </w:r>
      <w:proofErr w:type="gramEnd"/>
      <w:r>
        <w:rPr>
          <w:szCs w:val="28"/>
        </w:rPr>
        <w:t xml:space="preserve"> Положительным моментом является то, что «охват» профессиональных предпочтений в выборе направления обучения среди студентов с ОВЗ затрагивает почти все специальности, предоставляемые колледжем:</w:t>
      </w:r>
    </w:p>
    <w:p w:rsidR="002B0A4B" w:rsidRDefault="002B0A4B" w:rsidP="002B0A4B">
      <w:pPr>
        <w:numPr>
          <w:ilvl w:val="0"/>
          <w:numId w:val="1"/>
        </w:numPr>
        <w:suppressAutoHyphens/>
        <w:spacing w:after="0" w:line="240" w:lineRule="auto"/>
      </w:pPr>
      <w:r>
        <w:rPr>
          <w:szCs w:val="28"/>
        </w:rPr>
        <w:t>адаптивная физическая культура – 3 человека;</w:t>
      </w:r>
    </w:p>
    <w:p w:rsidR="002B0A4B" w:rsidRDefault="002B0A4B" w:rsidP="002B0A4B">
      <w:pPr>
        <w:numPr>
          <w:ilvl w:val="0"/>
          <w:numId w:val="1"/>
        </w:numPr>
        <w:suppressAutoHyphens/>
        <w:spacing w:after="0" w:line="240" w:lineRule="auto"/>
      </w:pPr>
      <w:r>
        <w:rPr>
          <w:szCs w:val="28"/>
        </w:rPr>
        <w:t>дошкольное образование – 2 человека;</w:t>
      </w:r>
    </w:p>
    <w:p w:rsidR="002B0A4B" w:rsidRDefault="002B0A4B" w:rsidP="002B0A4B">
      <w:pPr>
        <w:numPr>
          <w:ilvl w:val="0"/>
          <w:numId w:val="1"/>
        </w:numPr>
        <w:suppressAutoHyphens/>
        <w:spacing w:after="0" w:line="240" w:lineRule="auto"/>
      </w:pPr>
      <w:r>
        <w:rPr>
          <w:szCs w:val="28"/>
        </w:rPr>
        <w:t>документационное обеспечение и архивоведение – 3 человека;</w:t>
      </w:r>
    </w:p>
    <w:p w:rsidR="002B0A4B" w:rsidRDefault="002B0A4B" w:rsidP="002B0A4B">
      <w:pPr>
        <w:numPr>
          <w:ilvl w:val="0"/>
          <w:numId w:val="1"/>
        </w:numPr>
        <w:suppressAutoHyphens/>
        <w:spacing w:after="0" w:line="240" w:lineRule="auto"/>
      </w:pPr>
      <w:r>
        <w:rPr>
          <w:szCs w:val="28"/>
        </w:rPr>
        <w:t>компьютерные сети – 1 человек;</w:t>
      </w:r>
    </w:p>
    <w:p w:rsidR="002B0A4B" w:rsidRDefault="002B0A4B" w:rsidP="002B0A4B">
      <w:pPr>
        <w:numPr>
          <w:ilvl w:val="0"/>
          <w:numId w:val="1"/>
        </w:numPr>
        <w:suppressAutoHyphens/>
        <w:spacing w:after="0" w:line="240" w:lineRule="auto"/>
      </w:pPr>
      <w:r>
        <w:rPr>
          <w:szCs w:val="28"/>
        </w:rPr>
        <w:t>педагог дополнительного образования – 1 человек;</w:t>
      </w:r>
    </w:p>
    <w:p w:rsidR="002B0A4B" w:rsidRDefault="002B0A4B" w:rsidP="002B0A4B">
      <w:pPr>
        <w:numPr>
          <w:ilvl w:val="0"/>
          <w:numId w:val="1"/>
        </w:numPr>
        <w:suppressAutoHyphens/>
        <w:spacing w:after="0" w:line="240" w:lineRule="auto"/>
      </w:pPr>
      <w:r>
        <w:rPr>
          <w:szCs w:val="28"/>
        </w:rPr>
        <w:t>коррекционная педагогика – 4 человека;</w:t>
      </w:r>
    </w:p>
    <w:p w:rsidR="002B0A4B" w:rsidRDefault="002B0A4B" w:rsidP="002B0A4B">
      <w:pPr>
        <w:numPr>
          <w:ilvl w:val="0"/>
          <w:numId w:val="1"/>
        </w:numPr>
        <w:suppressAutoHyphens/>
        <w:spacing w:after="0" w:line="240" w:lineRule="auto"/>
      </w:pPr>
      <w:r>
        <w:rPr>
          <w:szCs w:val="28"/>
        </w:rPr>
        <w:t>преподавание в начальных классах – 1 человек.</w:t>
      </w:r>
    </w:p>
    <w:p w:rsidR="002B0A4B" w:rsidRDefault="002B0A4B" w:rsidP="002B0A4B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Образовательный процесс колледжа построен таким образом, что все студенты, независимо от состояния здоровья, включены в обучение в полном объеме. </w:t>
      </w:r>
    </w:p>
    <w:p w:rsidR="002B0A4B" w:rsidRDefault="002B0A4B" w:rsidP="002B0A4B">
      <w:pPr>
        <w:spacing w:after="0" w:line="240" w:lineRule="auto"/>
        <w:ind w:firstLine="709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Заслуживают внимания психологические особенности инклюзивного подхода в образовательном процессе БПК. </w:t>
      </w:r>
      <w:proofErr w:type="gramStart"/>
      <w:r>
        <w:rPr>
          <w:rFonts w:cs="Times New Roman"/>
          <w:szCs w:val="28"/>
          <w:shd w:val="clear" w:color="auto" w:fill="FFFFFF"/>
        </w:rPr>
        <w:t>Например, если студент с ОВЗ не может выполнить определенное функциональное действие, то проблему необходимо искать не в самом обучающимся, а в том, каким образом организованно это действие и как его улучшить.</w:t>
      </w:r>
      <w:proofErr w:type="gramEnd"/>
      <w:r>
        <w:rPr>
          <w:rFonts w:cs="Times New Roman"/>
          <w:szCs w:val="28"/>
          <w:shd w:val="clear" w:color="auto" w:fill="FFFFFF"/>
        </w:rPr>
        <w:t xml:space="preserve"> На помощь приходит психологическая служба колледжа. Педагог-психолог совместно со студентом и педагогами прорабатывают ситуацию, выявляя трудности и подбирая возможные оптимальные пути выхода из нее. Такая система работы включает в себя организацию индивидуальных консультаций по предмету, которые не только помогают студенту успешно освоить программный материал, но и становятся важным фактором, способствующим установлению контакта между преподавателем и студентом. </w:t>
      </w:r>
    </w:p>
    <w:p w:rsidR="002B0A4B" w:rsidRDefault="002B0A4B" w:rsidP="002B0A4B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Таким образом, опыт включения инклюзии в образовательный процесс Белгородского педагогического колледжа имеет большое социальное значение и предполагает дальнейшую работу по совершенствованию подходов к обучению инвалидов и лиц с ограниченными возможностями здоровья.</w:t>
      </w:r>
    </w:p>
    <w:p w:rsidR="002B0A4B" w:rsidRDefault="002B0A4B" w:rsidP="002B0A4B">
      <w:pPr>
        <w:pStyle w:val="a3"/>
        <w:shd w:val="clear" w:color="auto" w:fill="FFFFFF"/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Список литературы:</w:t>
      </w:r>
    </w:p>
    <w:p w:rsidR="002B0A4B" w:rsidRDefault="002B0A4B" w:rsidP="002B0A4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Дробышева, Е.А. Инклюзивное образование в системе среднего профессионального образования / Е.А. Дробышева // Молодой ученый. – 2020. – № 2 (292). – С. 256-258.</w:t>
      </w:r>
    </w:p>
    <w:p w:rsidR="00F14B36" w:rsidRDefault="002B0A4B" w:rsidP="002B0A4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hint="eastAsia"/>
        </w:rPr>
      </w:pPr>
      <w:proofErr w:type="spellStart"/>
      <w:r w:rsidRPr="002B0A4B">
        <w:rPr>
          <w:rFonts w:ascii="Times New Roman" w:hAnsi="Times New Roman"/>
          <w:sz w:val="28"/>
          <w:szCs w:val="28"/>
        </w:rPr>
        <w:t>Мамыкина</w:t>
      </w:r>
      <w:proofErr w:type="spellEnd"/>
      <w:r w:rsidRPr="002B0A4B">
        <w:rPr>
          <w:rFonts w:ascii="Times New Roman" w:hAnsi="Times New Roman"/>
          <w:sz w:val="28"/>
          <w:szCs w:val="28"/>
        </w:rPr>
        <w:t xml:space="preserve">, В. Инклюзивное образование в среднем профессиональном образовании: основные проблемы и перспективы / В. </w:t>
      </w:r>
      <w:proofErr w:type="spellStart"/>
      <w:r w:rsidRPr="002B0A4B">
        <w:rPr>
          <w:rFonts w:ascii="Times New Roman" w:hAnsi="Times New Roman"/>
          <w:sz w:val="28"/>
          <w:szCs w:val="28"/>
        </w:rPr>
        <w:t>Мамыкина</w:t>
      </w:r>
      <w:proofErr w:type="spellEnd"/>
      <w:r w:rsidRPr="002B0A4B">
        <w:rPr>
          <w:rFonts w:ascii="Times New Roman" w:hAnsi="Times New Roman"/>
          <w:sz w:val="28"/>
          <w:szCs w:val="28"/>
        </w:rPr>
        <w:t xml:space="preserve">: Сборник статей по материалам научно-практической </w:t>
      </w:r>
      <w:r w:rsidRPr="002B0A4B">
        <w:rPr>
          <w:rFonts w:ascii="Times New Roman" w:hAnsi="Times New Roman"/>
          <w:sz w:val="28"/>
          <w:szCs w:val="28"/>
        </w:rPr>
        <w:lastRenderedPageBreak/>
        <w:t>конференции «Стратегические направления развития образования в Оренбургской области». – Оренбург, 2017. – 315 с.</w:t>
      </w:r>
    </w:p>
    <w:sectPr w:rsidR="00F14B36" w:rsidSect="002B0A4B"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F1AA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012678"/>
    <w:multiLevelType w:val="hybridMultilevel"/>
    <w:tmpl w:val="284079BC"/>
    <w:lvl w:ilvl="0" w:tplc="3A02E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4B"/>
    <w:rsid w:val="00082B1E"/>
    <w:rsid w:val="001B759A"/>
    <w:rsid w:val="002B0A4B"/>
    <w:rsid w:val="00A47B9E"/>
    <w:rsid w:val="00AE7EAC"/>
    <w:rsid w:val="00C72D07"/>
    <w:rsid w:val="00F14B36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A4B"/>
    <w:pPr>
      <w:jc w:val="both"/>
    </w:pPr>
    <w:rPr>
      <w:rFonts w:ascii="Times New Roman" w:eastAsiaTheme="minorEastAsia" w:hAnsi="Times New Roman"/>
      <w:color w:val="000000" w:themeColor="text1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B0A4B"/>
    <w:pPr>
      <w:suppressAutoHyphens/>
      <w:spacing w:after="140"/>
      <w:jc w:val="left"/>
    </w:pPr>
    <w:rPr>
      <w:rFonts w:ascii="Liberation Serif" w:eastAsia="NSimSun" w:hAnsi="Liberation Serif" w:cs="Arial"/>
      <w:color w:val="auto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2B0A4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1B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59A"/>
    <w:rPr>
      <w:rFonts w:ascii="Tahoma" w:eastAsiaTheme="minorEastAsia" w:hAnsi="Tahoma" w:cs="Tahoma"/>
      <w:color w:val="000000" w:themeColor="text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A4B"/>
    <w:pPr>
      <w:jc w:val="both"/>
    </w:pPr>
    <w:rPr>
      <w:rFonts w:ascii="Times New Roman" w:eastAsiaTheme="minorEastAsia" w:hAnsi="Times New Roman"/>
      <w:color w:val="000000" w:themeColor="text1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B0A4B"/>
    <w:pPr>
      <w:suppressAutoHyphens/>
      <w:spacing w:after="140"/>
      <w:jc w:val="left"/>
    </w:pPr>
    <w:rPr>
      <w:rFonts w:ascii="Liberation Serif" w:eastAsia="NSimSun" w:hAnsi="Liberation Serif" w:cs="Arial"/>
      <w:color w:val="auto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2B0A4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1B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59A"/>
    <w:rPr>
      <w:rFonts w:ascii="Tahoma" w:eastAsiaTheme="minorEastAsia" w:hAnsi="Tahoma" w:cs="Tahoma"/>
      <w:color w:val="000000" w:themeColor="text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HP7660</dc:creator>
  <cp:lastModifiedBy>HP7660</cp:lastModifiedBy>
  <cp:revision>3</cp:revision>
  <dcterms:created xsi:type="dcterms:W3CDTF">2020-12-02T06:07:00Z</dcterms:created>
  <dcterms:modified xsi:type="dcterms:W3CDTF">2020-12-02T10:40:00Z</dcterms:modified>
</cp:coreProperties>
</file>